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45" w:rsidRPr="00352845" w:rsidRDefault="00352845" w:rsidP="00352845">
      <w:pPr>
        <w:jc w:val="center"/>
        <w:rPr>
          <w:rFonts w:ascii="Times New Roman" w:hAnsi="Times New Roman" w:cs="Times New Roman"/>
          <w:sz w:val="28"/>
        </w:rPr>
      </w:pPr>
      <w:r w:rsidRPr="00352845">
        <w:rPr>
          <w:rFonts w:ascii="Times New Roman" w:hAnsi="Times New Roman" w:cs="Times New Roman"/>
          <w:sz w:val="28"/>
        </w:rPr>
        <w:t>Дистанционное</w:t>
      </w:r>
      <w:r w:rsidRPr="00352845">
        <w:rPr>
          <w:rFonts w:ascii="Times New Roman" w:hAnsi="Times New Roman" w:cs="Times New Roman"/>
          <w:sz w:val="28"/>
        </w:rPr>
        <w:t xml:space="preserve"> обучение </w:t>
      </w:r>
      <w:r w:rsidRPr="00352845">
        <w:rPr>
          <w:rFonts w:ascii="Times New Roman" w:hAnsi="Times New Roman" w:cs="Times New Roman"/>
          <w:sz w:val="28"/>
        </w:rPr>
        <w:t>(пленэр)</w:t>
      </w:r>
      <w:r>
        <w:rPr>
          <w:rFonts w:ascii="Times New Roman" w:hAnsi="Times New Roman" w:cs="Times New Roman"/>
          <w:sz w:val="28"/>
        </w:rPr>
        <w:t xml:space="preserve"> 1 курс </w:t>
      </w:r>
      <w:proofErr w:type="spellStart"/>
      <w:r>
        <w:rPr>
          <w:rFonts w:ascii="Times New Roman" w:hAnsi="Times New Roman" w:cs="Times New Roman"/>
          <w:sz w:val="28"/>
        </w:rPr>
        <w:t>хп</w:t>
      </w:r>
      <w:proofErr w:type="spellEnd"/>
      <w:r>
        <w:rPr>
          <w:rFonts w:ascii="Times New Roman" w:hAnsi="Times New Roman" w:cs="Times New Roman"/>
          <w:sz w:val="28"/>
        </w:rPr>
        <w:t xml:space="preserve">-а преподаватель </w:t>
      </w:r>
      <w:proofErr w:type="gramStart"/>
      <w:r>
        <w:rPr>
          <w:rFonts w:ascii="Times New Roman" w:hAnsi="Times New Roman" w:cs="Times New Roman"/>
          <w:sz w:val="28"/>
        </w:rPr>
        <w:t>Моргунов</w:t>
      </w:r>
      <w:proofErr w:type="gramEnd"/>
      <w:r>
        <w:rPr>
          <w:rFonts w:ascii="Times New Roman" w:hAnsi="Times New Roman" w:cs="Times New Roman"/>
          <w:sz w:val="28"/>
        </w:rPr>
        <w:t xml:space="preserve"> Н.А</w:t>
      </w:r>
    </w:p>
    <w:tbl>
      <w:tblPr>
        <w:tblW w:w="155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1702"/>
        <w:gridCol w:w="4677"/>
        <w:gridCol w:w="1560"/>
        <w:gridCol w:w="1559"/>
        <w:gridCol w:w="2693"/>
        <w:gridCol w:w="2821"/>
      </w:tblGrid>
      <w:tr w:rsidR="00352845" w:rsidRPr="001B118B" w:rsidTr="00352845">
        <w:trPr>
          <w:trHeight w:val="109"/>
        </w:trPr>
        <w:tc>
          <w:tcPr>
            <w:tcW w:w="425"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844" w:type="dxa"/>
            <w:gridSpan w:val="2"/>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Наименование тем и краткое содержание</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Дата</w:t>
            </w:r>
          </w:p>
        </w:tc>
        <w:tc>
          <w:tcPr>
            <w:tcW w:w="1559"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1B118B">
              <w:rPr>
                <w:rFonts w:ascii="Times New Roman" w:eastAsia="Times New Roman" w:hAnsi="Times New Roman" w:cs="Times New Roman"/>
                <w:b/>
                <w:sz w:val="24"/>
                <w:szCs w:val="24"/>
                <w:lang w:eastAsia="ru-RU"/>
              </w:rPr>
              <w:t>оличество часов</w:t>
            </w:r>
          </w:p>
        </w:tc>
        <w:tc>
          <w:tcPr>
            <w:tcW w:w="2693"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контроля и связи</w:t>
            </w:r>
          </w:p>
        </w:tc>
        <w:tc>
          <w:tcPr>
            <w:tcW w:w="2821"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sidRPr="00352845">
              <w:rPr>
                <w:rFonts w:ascii="Times New Roman" w:eastAsia="Times New Roman" w:hAnsi="Times New Roman" w:cs="Times New Roman"/>
                <w:b/>
                <w:sz w:val="24"/>
                <w:szCs w:val="24"/>
                <w:lang w:eastAsia="ru-RU"/>
              </w:rPr>
              <w:t>Списки рекомендуемой литературы по предмету «Пленэр».</w:t>
            </w:r>
          </w:p>
        </w:tc>
      </w:tr>
      <w:tr w:rsidR="00A40464" w:rsidRPr="001B118B" w:rsidTr="00CD17B6">
        <w:trPr>
          <w:trHeight w:val="109"/>
        </w:trPr>
        <w:tc>
          <w:tcPr>
            <w:tcW w:w="15579" w:type="dxa"/>
            <w:gridSpan w:val="8"/>
            <w:shd w:val="clear" w:color="auto" w:fill="auto"/>
          </w:tcPr>
          <w:p w:rsidR="00A40464" w:rsidRPr="001B118B" w:rsidRDefault="00A40464" w:rsidP="00A404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Раздел 1. </w:t>
            </w:r>
            <w:r w:rsidRPr="00A40464">
              <w:rPr>
                <w:rFonts w:ascii="Times New Roman" w:eastAsia="Times New Roman" w:hAnsi="Times New Roman" w:cs="Times New Roman"/>
                <w:b/>
                <w:sz w:val="28"/>
                <w:szCs w:val="24"/>
                <w:lang w:eastAsia="ru-RU"/>
              </w:rPr>
              <w:t>Рисунок</w:t>
            </w:r>
          </w:p>
        </w:tc>
      </w:tr>
      <w:tr w:rsidR="00352845" w:rsidRPr="001B118B" w:rsidTr="00352845">
        <w:trPr>
          <w:trHeight w:val="901"/>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травянистых растений</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Зарисовка растений. Выполняются рисунки листьев лопуха, вьюнка и др. Изображение дается вместе с окружающей средой. Задача: изучение особенностей данного растения, определение формы, закономерности строения, его пластика.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перо, тушь. Размер – 1/8 листа бумаги.</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23.03.20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5" w:history="1">
              <w:r w:rsidRPr="00945609">
                <w:rPr>
                  <w:rStyle w:val="a3"/>
                  <w:rFonts w:ascii="Times New Roman" w:eastAsia="Times New Roman" w:hAnsi="Times New Roman" w:cs="Times New Roman"/>
                  <w:sz w:val="24"/>
                  <w:szCs w:val="24"/>
                  <w:lang w:eastAsia="ru-RU"/>
                </w:rPr>
                <w:t>rikzart@gmail.com</w:t>
              </w:r>
            </w:hyperlink>
          </w:p>
          <w:p w:rsidR="007233C8" w:rsidRP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w:t>
            </w:r>
            <w:bookmarkStart w:id="0" w:name="_GoBack"/>
            <w:bookmarkEnd w:id="0"/>
            <w:r w:rsidR="00352845">
              <w:rPr>
                <w:rFonts w:ascii="Times New Roman" w:eastAsia="Times New Roman" w:hAnsi="Times New Roman" w:cs="Times New Roman"/>
                <w:sz w:val="24"/>
                <w:szCs w:val="24"/>
                <w:lang w:eastAsia="ru-RU"/>
              </w:rPr>
              <w:t>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A40464" w:rsidRPr="00A40464" w:rsidRDefault="00A40464" w:rsidP="00A40464">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6" w:history="1">
              <w:r w:rsidRPr="00A40464">
                <w:rPr>
                  <w:rStyle w:val="a3"/>
                  <w:rFonts w:ascii="Times New Roman" w:hAnsi="Times New Roman" w:cs="Times New Roman"/>
                </w:rPr>
                <w:t>http://padaread.com/?book=98583</w:t>
              </w:r>
            </w:hyperlink>
          </w:p>
          <w:p w:rsidR="001B118B" w:rsidRPr="001B118B" w:rsidRDefault="00A40464" w:rsidP="00A40464">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w:t>
            </w:r>
            <w:proofErr w:type="gramStart"/>
            <w:r w:rsidRPr="00A40464">
              <w:rPr>
                <w:rFonts w:ascii="Times New Roman" w:eastAsia="Times New Roman" w:hAnsi="Times New Roman" w:cs="Times New Roman"/>
                <w:lang w:eastAsia="ru-RU"/>
              </w:rPr>
              <w:t>.п</w:t>
            </w:r>
            <w:proofErr w:type="gramEnd"/>
            <w:r w:rsidRPr="00A40464">
              <w:rPr>
                <w:rFonts w:ascii="Times New Roman" w:eastAsia="Times New Roman" w:hAnsi="Times New Roman" w:cs="Times New Roman"/>
                <w:lang w:eastAsia="ru-RU"/>
              </w:rPr>
              <w:t>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4965"/>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2.</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2. </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Зарисовки отдельных деревьев, веток и стволов</w:t>
            </w:r>
          </w:p>
        </w:tc>
        <w:tc>
          <w:tcPr>
            <w:tcW w:w="4677" w:type="dxa"/>
            <w:shd w:val="clear" w:color="auto" w:fill="auto"/>
          </w:tcPr>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отдельных деревьев, веток и стволов</w:t>
            </w:r>
            <w:proofErr w:type="gramStart"/>
            <w:r w:rsidRPr="001B118B">
              <w:rPr>
                <w:rFonts w:ascii="Times New Roman" w:eastAsia="Times New Roman" w:hAnsi="Times New Roman" w:cs="Times New Roman"/>
                <w:sz w:val="24"/>
                <w:szCs w:val="24"/>
                <w:lang w:eastAsia="ru-RU"/>
              </w:rPr>
              <w:t>.</w:t>
            </w:r>
            <w:proofErr w:type="gramEnd"/>
            <w:r w:rsidRPr="001B118B">
              <w:rPr>
                <w:rFonts w:ascii="Times New Roman" w:eastAsia="Times New Roman" w:hAnsi="Times New Roman" w:cs="Times New Roman"/>
                <w:sz w:val="24"/>
                <w:szCs w:val="24"/>
                <w:lang w:eastAsia="ru-RU"/>
              </w:rPr>
              <w:t xml:space="preserve"> </w:t>
            </w:r>
            <w:proofErr w:type="gramStart"/>
            <w:r w:rsidRPr="001B118B">
              <w:rPr>
                <w:rFonts w:ascii="Times New Roman" w:eastAsia="Times New Roman" w:hAnsi="Times New Roman" w:cs="Times New Roman"/>
                <w:sz w:val="24"/>
                <w:szCs w:val="24"/>
                <w:lang w:eastAsia="ru-RU"/>
              </w:rPr>
              <w:t>в</w:t>
            </w:r>
            <w:proofErr w:type="gramEnd"/>
            <w:r w:rsidRPr="001B118B">
              <w:rPr>
                <w:rFonts w:ascii="Times New Roman" w:eastAsia="Times New Roman" w:hAnsi="Times New Roman" w:cs="Times New Roman"/>
                <w:sz w:val="24"/>
                <w:szCs w:val="24"/>
                <w:lang w:eastAsia="ru-RU"/>
              </w:rPr>
              <w:t>ыполняются два-три рисунка:</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 Рисунок крупной ветки дерева с небольшим количеством листьев.</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изучение строения ветки: ее характер, расположение мелких веток и листьев, передача ближних и удаленных её частей.</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 Рисунки стволов деревьев: ствол старой ивы, дуба, ствол молодой березы, отдельных деревьев разных пород.</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определение характера каждого дерева, выявление особенностей, отличающих его от деревьев иной породы. Передача общей формы, пропорций, направлений веток и т.д.</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карандаш. Размер – 1/8 или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24.03.2020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25.03.2020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7"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Default="00A40464" w:rsidP="001B118B">
            <w:pPr>
              <w:spacing w:after="0" w:line="240" w:lineRule="auto"/>
              <w:jc w:val="center"/>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 xml:space="preserve">Ли Н. Основы учебного академического рисунка. М.: </w:t>
            </w:r>
            <w:proofErr w:type="spellStart"/>
            <w:r w:rsidRPr="00A40464">
              <w:rPr>
                <w:rFonts w:ascii="Times New Roman" w:eastAsia="Times New Roman" w:hAnsi="Times New Roman" w:cs="Times New Roman"/>
                <w:sz w:val="24"/>
                <w:szCs w:val="24"/>
                <w:lang w:eastAsia="ru-RU"/>
              </w:rPr>
              <w:t>Эксмо</w:t>
            </w:r>
            <w:proofErr w:type="spellEnd"/>
            <w:r w:rsidRPr="00A40464">
              <w:rPr>
                <w:rFonts w:ascii="Times New Roman" w:eastAsia="Times New Roman" w:hAnsi="Times New Roman" w:cs="Times New Roman"/>
                <w:sz w:val="24"/>
                <w:szCs w:val="24"/>
                <w:lang w:eastAsia="ru-RU"/>
              </w:rPr>
              <w:t>, 2007. 480 с.: ил.</w:t>
            </w:r>
          </w:p>
          <w:p w:rsidR="00A40464"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0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lastRenderedPageBreak/>
              <w:t>3.</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3.</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архитектурных памятников, архитектурных фрагментов</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архитектурных памятников, архитектурных фрагментов. Выполняются несколько рисунков.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передача перспективного построения рисунков, зданий, характерных особенностей конструкции, элементов декора.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Размер –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26.03.2020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27.03.2020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8"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Default="00A40464" w:rsidP="00A40464">
            <w:pPr>
              <w:spacing w:after="0" w:line="240" w:lineRule="auto"/>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Ростовцев Н. Н.  Академический рисунок. М.: Просвещение, 1995. 239 с.: ил</w:t>
            </w:r>
          </w:p>
          <w:p w:rsidR="00A40464" w:rsidRPr="001B118B" w:rsidRDefault="00A40464" w:rsidP="00A404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4.</w:t>
            </w:r>
          </w:p>
        </w:tc>
        <w:tc>
          <w:tcPr>
            <w:tcW w:w="1702" w:type="dxa"/>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Тема № 4. Зарисовки городского пейзажа</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Зарисовки городского пейзажа. Выполняются рисунки на улицах города, где могут встретиться архитектурные памятники.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передать художественными средствами черты города, стремясь найти наиболее выразительные точки «смотрения», объекты, характеризующие данное место.</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proofErr w:type="gramStart"/>
            <w:r w:rsidRPr="001B118B">
              <w:rPr>
                <w:rFonts w:ascii="Times New Roman" w:eastAsia="Times New Roman" w:hAnsi="Times New Roman" w:cs="Times New Roman"/>
                <w:sz w:val="24"/>
                <w:szCs w:val="24"/>
                <w:lang w:eastAsia="ru-RU"/>
              </w:rPr>
              <w:t>Материал – карандаш, цветной карандаш, тонированная бумага, перо, тушь, фломастер и т.д.</w:t>
            </w:r>
            <w:proofErr w:type="gramEnd"/>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ab/>
              <w:t>Размер бумаги по усмотрению преподавателя.</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28.03.2020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31.03.2020</w:t>
            </w:r>
          </w:p>
        </w:tc>
        <w:tc>
          <w:tcPr>
            <w:tcW w:w="1559" w:type="dxa"/>
            <w:shd w:val="clear" w:color="auto" w:fill="auto"/>
          </w:tcPr>
          <w:p w:rsidR="001B118B" w:rsidRPr="001B118B" w:rsidRDefault="001B118B" w:rsidP="007233C8">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w:t>
            </w:r>
            <w:r w:rsidR="007233C8">
              <w:rPr>
                <w:rFonts w:ascii="Times New Roman" w:eastAsia="Times New Roman" w:hAnsi="Times New Roman" w:cs="Times New Roman"/>
                <w:sz w:val="24"/>
                <w:szCs w:val="24"/>
                <w:lang w:eastAsia="ru-RU"/>
              </w:rPr>
              <w:t>8</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9"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7233C8" w:rsidP="007233C8">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14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5.</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5.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 Рисунки и наброски животных и птиц в статике и в движении</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Рисунки и наброски животных и птиц в статике и в движении. Выполняются кратковременные рисунки (продолжительность от 5 до 20 минут каждый). Рисунки могут выполняться как в зоологическом саду, так и на приусадебных участках, птицеферме. С каждого животного или птицы выполняются несколько набросков, вначале в покое, затем в движении.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развитие наблюдательности при изображении животных и птиц, передача их конструктивного и анатомического строения.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карандаш, акварель, тушь, сангина, соус, тонированная бумага. Размер – 1/8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0"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A40464" w:rsidP="00352845">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ежедневный контроль в течени</w:t>
            </w:r>
            <w:r w:rsidR="0035284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A40464">
              <w:rPr>
                <w:rFonts w:ascii="Times New Roman" w:eastAsia="Times New Roman" w:hAnsi="Times New Roman" w:cs="Times New Roman"/>
                <w:b/>
                <w:sz w:val="28"/>
                <w:szCs w:val="24"/>
                <w:lang w:eastAsia="ru-RU"/>
              </w:rPr>
              <w:t>Раздел 2. Живопись</w:t>
            </w: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4343"/>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6.</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6.</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натюрморта на пленэре.</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Этюды натюрморта на пленэре. Выполняются две работы в 2-3 сеанса. Примерный перечень предметов: миска, хлеб, свежие овощи, полотенце или корзинка с фруктами, чашка, скатерть. Натюрморт ставится на открытом воздухе на столе или на траве: на солнце и в тени.</w:t>
            </w:r>
            <w:r w:rsidRPr="001B118B">
              <w:rPr>
                <w:rFonts w:ascii="Times New Roman" w:eastAsia="Times New Roman" w:hAnsi="Times New Roman" w:cs="Times New Roman"/>
                <w:sz w:val="24"/>
                <w:szCs w:val="24"/>
                <w:lang w:eastAsia="x-none"/>
              </w:rPr>
              <w:t xml:space="preserve"> </w:t>
            </w:r>
            <w:r w:rsidRPr="001B118B">
              <w:rPr>
                <w:rFonts w:ascii="Times New Roman" w:eastAsia="Times New Roman" w:hAnsi="Times New Roman" w:cs="Times New Roman"/>
                <w:sz w:val="24"/>
                <w:szCs w:val="24"/>
                <w:lang w:val="x-none" w:eastAsia="x-none"/>
              </w:rPr>
              <w:t>Работа над натюрмортом ведется аналогично классным заданиям с учетом воздушной среды, усиления цветовых рефлексов, мягкости контуров.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передача воздушной среды, освещения, цветовых рефлексов.</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масло, акварель. Размер – 40 х 50 см (холст, планшет).</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4.04.2020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6.04.2020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24</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1"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352845" w:rsidRPr="00A40464" w:rsidRDefault="00352845" w:rsidP="00352845">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12" w:history="1">
              <w:r w:rsidRPr="00A40464">
                <w:rPr>
                  <w:rStyle w:val="a3"/>
                  <w:rFonts w:ascii="Times New Roman" w:hAnsi="Times New Roman" w:cs="Times New Roman"/>
                </w:rPr>
                <w:t>http://padaread.com/?book=98583</w:t>
              </w:r>
            </w:hyperlink>
          </w:p>
          <w:p w:rsidR="001B118B" w:rsidRPr="001B118B" w:rsidRDefault="00352845" w:rsidP="00352845">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w:t>
            </w:r>
            <w:proofErr w:type="gramStart"/>
            <w:r w:rsidRPr="00A40464">
              <w:rPr>
                <w:rFonts w:ascii="Times New Roman" w:eastAsia="Times New Roman" w:hAnsi="Times New Roman" w:cs="Times New Roman"/>
                <w:lang w:eastAsia="ru-RU"/>
              </w:rPr>
              <w:t>.п</w:t>
            </w:r>
            <w:proofErr w:type="gramEnd"/>
            <w:r w:rsidRPr="00A40464">
              <w:rPr>
                <w:rFonts w:ascii="Times New Roman" w:eastAsia="Times New Roman" w:hAnsi="Times New Roman" w:cs="Times New Roman"/>
                <w:lang w:eastAsia="ru-RU"/>
              </w:rPr>
              <w:t>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7.</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7.</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несложного пейзажа в различных состояниях</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Этюды несложного пейзажа в различных состояниях. Выполняются два-три этюда небольшого размера (в течение всей практики) с одного и того же места в различные периоды дня и в различных состояниях: раннее утро, сумерки, солнечный день, пасмурный день, закат солнца.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 xml:space="preserve">Задача: </w:t>
            </w:r>
            <w:r w:rsidRPr="001B118B">
              <w:rPr>
                <w:rFonts w:ascii="Times New Roman" w:eastAsia="Times New Roman" w:hAnsi="Times New Roman" w:cs="Times New Roman"/>
                <w:sz w:val="24"/>
                <w:szCs w:val="24"/>
                <w:lang w:eastAsia="ru-RU"/>
              </w:rPr>
              <w:t>передача основных цветовых отношений – земли к небу, дальнего плана к переднему, решение тональной среды средствами живописи (цветовая гамма, колорит и пр.)</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масло, акварель. Размер бумаги по указанию педагога.</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7.04.2020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7233C8" w:rsidRPr="007233C8"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3"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7233C8" w:rsidP="007233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8.</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8.</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пейзажа с ограниченным пространством</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b/>
                <w:sz w:val="24"/>
                <w:szCs w:val="24"/>
                <w:lang w:val="x-none" w:eastAsia="x-none"/>
              </w:rPr>
            </w:pPr>
            <w:r w:rsidRPr="001B118B">
              <w:rPr>
                <w:rFonts w:ascii="Times New Roman" w:eastAsia="Times New Roman" w:hAnsi="Times New Roman" w:cs="Times New Roman"/>
                <w:b/>
                <w:color w:val="FF0000"/>
                <w:sz w:val="24"/>
                <w:szCs w:val="20"/>
                <w:lang w:val="x-none" w:eastAsia="x-none"/>
              </w:rPr>
              <w:t xml:space="preserve">     </w:t>
            </w:r>
            <w:r w:rsidRPr="001B118B">
              <w:rPr>
                <w:rFonts w:ascii="Times New Roman" w:eastAsia="Times New Roman" w:hAnsi="Times New Roman" w:cs="Times New Roman"/>
                <w:sz w:val="24"/>
                <w:szCs w:val="24"/>
                <w:lang w:val="x-none" w:eastAsia="x-none"/>
              </w:rPr>
              <w:t>Этюд пейзажа с ограниченным пространством.  Выполняется один этюд в 2-3 сеанса. Для этюда выбирается уголок парка, часть двора, ограниченные строениями, забором. Длительный этюд рекомендуется писать в пасмурный день, когда освещение меняется незначительно</w:t>
            </w:r>
            <w:r w:rsidRPr="001B118B">
              <w:rPr>
                <w:rFonts w:ascii="Times New Roman" w:eastAsia="Times New Roman" w:hAnsi="Times New Roman" w:cs="Times New Roman"/>
                <w:b/>
                <w:sz w:val="24"/>
                <w:szCs w:val="24"/>
                <w:lang w:val="x-none" w:eastAsia="x-none"/>
              </w:rPr>
              <w:t>.</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композиционное решение пейзажа</w:t>
            </w:r>
            <w:proofErr w:type="gramStart"/>
            <w:r w:rsidRPr="001B118B">
              <w:rPr>
                <w:rFonts w:ascii="Times New Roman" w:eastAsia="Times New Roman" w:hAnsi="Times New Roman" w:cs="Times New Roman"/>
                <w:sz w:val="24"/>
                <w:szCs w:val="24"/>
                <w:lang w:eastAsia="ru-RU"/>
              </w:rPr>
              <w:t>.</w:t>
            </w:r>
            <w:proofErr w:type="gramEnd"/>
            <w:r w:rsidRPr="001B118B">
              <w:rPr>
                <w:rFonts w:ascii="Times New Roman" w:eastAsia="Times New Roman" w:hAnsi="Times New Roman" w:cs="Times New Roman"/>
                <w:sz w:val="24"/>
                <w:szCs w:val="24"/>
                <w:lang w:eastAsia="ru-RU"/>
              </w:rPr>
              <w:t xml:space="preserve"> </w:t>
            </w:r>
            <w:proofErr w:type="gramStart"/>
            <w:r w:rsidRPr="001B118B">
              <w:rPr>
                <w:rFonts w:ascii="Times New Roman" w:eastAsia="Times New Roman" w:hAnsi="Times New Roman" w:cs="Times New Roman"/>
                <w:sz w:val="24"/>
                <w:szCs w:val="24"/>
                <w:lang w:eastAsia="ru-RU"/>
              </w:rPr>
              <w:t>в</w:t>
            </w:r>
            <w:proofErr w:type="gramEnd"/>
            <w:r w:rsidRPr="001B118B">
              <w:rPr>
                <w:rFonts w:ascii="Times New Roman" w:eastAsia="Times New Roman" w:hAnsi="Times New Roman" w:cs="Times New Roman"/>
                <w:sz w:val="24"/>
                <w:szCs w:val="24"/>
                <w:lang w:eastAsia="ru-RU"/>
              </w:rPr>
              <w:t>ыбор точки зрения, определение цветовых отношений пейзажа, решение крупных объемов.</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акварель, масло. Холст 40х50 см</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9.04.2020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4"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9.</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9.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несложного пространственного пейзажа</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 несложного пространственного пейзажа. Объекты для работы: улица, аллея парка, двор.</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определение цветовых отношений 2-х планов (первого и второго), передача воздушной перспективы.</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w:t>
            </w:r>
            <w:proofErr w:type="gramStart"/>
            <w:r w:rsidRPr="001B118B">
              <w:rPr>
                <w:rFonts w:ascii="Times New Roman" w:eastAsia="Times New Roman" w:hAnsi="Times New Roman" w:cs="Times New Roman"/>
                <w:sz w:val="24"/>
                <w:szCs w:val="24"/>
                <w:lang w:eastAsia="ru-RU"/>
              </w:rPr>
              <w:t>л-</w:t>
            </w:r>
            <w:proofErr w:type="gramEnd"/>
            <w:r w:rsidRPr="001B118B">
              <w:rPr>
                <w:rFonts w:ascii="Times New Roman" w:eastAsia="Times New Roman" w:hAnsi="Times New Roman" w:cs="Times New Roman"/>
                <w:sz w:val="24"/>
                <w:szCs w:val="24"/>
                <w:lang w:eastAsia="ru-RU"/>
              </w:rPr>
              <w:t xml:space="preserve"> акварель, масло, размер –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5"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10.</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10.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Серия этюдов городского пейзажа для композиции.</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 xml:space="preserve">Выполняются этюды по 2-3 часа каждый. Задания могут выполняться самостоятельно в течение всего периода практики как с целью поисков  сюжета для композиции. Этюды пишутся в различных местах </w:t>
            </w:r>
            <w:proofErr w:type="gramStart"/>
            <w:r w:rsidRPr="001B118B">
              <w:rPr>
                <w:rFonts w:ascii="Times New Roman" w:eastAsia="Times New Roman" w:hAnsi="Times New Roman" w:cs="Times New Roman"/>
                <w:sz w:val="24"/>
                <w:szCs w:val="24"/>
                <w:lang w:eastAsia="ru-RU"/>
              </w:rPr>
              <w:t>горда</w:t>
            </w:r>
            <w:proofErr w:type="gramEnd"/>
            <w:r w:rsidRPr="001B118B">
              <w:rPr>
                <w:rFonts w:ascii="Times New Roman" w:eastAsia="Times New Roman" w:hAnsi="Times New Roman" w:cs="Times New Roman"/>
                <w:sz w:val="24"/>
                <w:szCs w:val="24"/>
                <w:lang w:eastAsia="ru-RU"/>
              </w:rPr>
              <w:t xml:space="preserve"> в разное время дня.</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выработка навыков проведения и написания этюдов на пленэре, умение выбрать мотив, композиционное решение, определить последовательность выполнения.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акварель, гуашь, масло. Размер – 1/8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13.04.2020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12</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6"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8"/>
                <w:szCs w:val="24"/>
                <w:lang w:eastAsia="ru-RU"/>
              </w:rPr>
            </w:pPr>
            <w:r w:rsidRPr="001B118B">
              <w:rPr>
                <w:rFonts w:ascii="Times New Roman" w:eastAsia="Times New Roman" w:hAnsi="Times New Roman" w:cs="Times New Roman"/>
                <w:b/>
                <w:sz w:val="28"/>
                <w:szCs w:val="24"/>
                <w:lang w:eastAsia="ru-RU"/>
              </w:rPr>
              <w:t>Раздел 3. Композиция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10. Композиционный эскиз городского пейзажа на основе наблюдений</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Композиционный эскиз городского пейзажа на основе наблюдений. Примерные темы: «Район новостройки», «Утро», «Вечером на реке», «Дождь в городе».</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привить учащимся умение в своих композициях перерабатывать виденный пейзаж согласно задуманному композиционному решению, при этом обязательно учитывать определенное состояние природы, время дня. Педагог должен обратить внимание учащихся на умение использовать собранный подготовительный материал по рисунку и живописи для работы над композицией.</w:t>
            </w:r>
          </w:p>
          <w:p w:rsidR="001B118B" w:rsidRPr="001B118B" w:rsidRDefault="001B118B" w:rsidP="001B118B">
            <w:pPr>
              <w:spacing w:after="0" w:line="240" w:lineRule="auto"/>
              <w:rPr>
                <w:rFonts w:ascii="Times New Roman" w:eastAsia="Times New Roman" w:hAnsi="Times New Roman" w:cs="Times New Roman"/>
                <w:b/>
                <w:sz w:val="28"/>
                <w:szCs w:val="24"/>
                <w:lang w:eastAsia="ru-RU"/>
              </w:rPr>
            </w:pPr>
            <w:r w:rsidRPr="001B118B">
              <w:rPr>
                <w:rFonts w:ascii="Times New Roman" w:eastAsia="Times New Roman" w:hAnsi="Times New Roman" w:cs="Times New Roman"/>
                <w:sz w:val="24"/>
                <w:szCs w:val="24"/>
                <w:lang w:eastAsia="ru-RU"/>
              </w:rPr>
              <w:t>Материал – акварель, гуашь. Размер – 1/2  листа бумаги.</w:t>
            </w:r>
          </w:p>
        </w:tc>
        <w:tc>
          <w:tcPr>
            <w:tcW w:w="1560" w:type="dxa"/>
            <w:shd w:val="clear" w:color="auto" w:fill="auto"/>
          </w:tcPr>
          <w:p w:rsid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17.04.2020</w:t>
            </w:r>
          </w:p>
          <w:p w:rsidR="007233C8"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shd w:val="clear" w:color="auto" w:fill="auto"/>
          </w:tcPr>
          <w:p w:rsidR="00A40464"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Закрытая группа в </w:t>
            </w:r>
            <w:proofErr w:type="spellStart"/>
            <w:r>
              <w:rPr>
                <w:rFonts w:ascii="Times New Roman" w:eastAsia="Times New Roman" w:hAnsi="Times New Roman" w:cs="Times New Roman"/>
                <w:sz w:val="24"/>
                <w:szCs w:val="24"/>
                <w:lang w:eastAsia="ru-RU"/>
              </w:rPr>
              <w:t>Вконтакте</w:t>
            </w:r>
            <w:proofErr w:type="spellEnd"/>
          </w:p>
          <w:p w:rsidR="00A40464" w:rsidRPr="007233C8"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7" w:history="1">
              <w:r w:rsidRPr="00945609">
                <w:rPr>
                  <w:rStyle w:val="a3"/>
                  <w:rFonts w:ascii="Times New Roman" w:eastAsia="Times New Roman" w:hAnsi="Times New Roman" w:cs="Times New Roman"/>
                  <w:sz w:val="24"/>
                  <w:szCs w:val="24"/>
                  <w:lang w:eastAsia="ru-RU"/>
                </w:rPr>
                <w:t>rikzart@gmail.com</w:t>
              </w:r>
            </w:hyperlink>
          </w:p>
          <w:p w:rsidR="001B118B" w:rsidRPr="001B118B" w:rsidRDefault="00A40464" w:rsidP="00A4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1B118B" w:rsidRPr="001B118B" w:rsidTr="00352845">
        <w:trPr>
          <w:trHeight w:val="52"/>
        </w:trPr>
        <w:tc>
          <w:tcPr>
            <w:tcW w:w="6946" w:type="dxa"/>
            <w:gridSpan w:val="4"/>
            <w:shd w:val="clear" w:color="auto" w:fill="auto"/>
          </w:tcPr>
          <w:p w:rsidR="001B118B" w:rsidRPr="001B118B" w:rsidRDefault="001B118B" w:rsidP="001B118B">
            <w:pPr>
              <w:tabs>
                <w:tab w:val="left" w:pos="960"/>
                <w:tab w:val="center" w:pos="4890"/>
              </w:tabs>
              <w:spacing w:after="0" w:line="240" w:lineRule="auto"/>
              <w:jc w:val="right"/>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Итого:</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144</w:t>
            </w: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w:t>
            </w:r>
          </w:p>
        </w:tc>
      </w:tr>
    </w:tbl>
    <w:p w:rsidR="008A5923" w:rsidRDefault="008A5923"/>
    <w:sectPr w:rsidR="008A5923" w:rsidSect="001B118B">
      <w:pgSz w:w="16838" w:h="11906" w:orient="landscape"/>
      <w:pgMar w:top="1701" w:right="237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8B"/>
    <w:rsid w:val="001B118B"/>
    <w:rsid w:val="00352845"/>
    <w:rsid w:val="007233C8"/>
    <w:rsid w:val="008A5923"/>
    <w:rsid w:val="00A4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zart@gmail.com" TargetMode="External"/><Relationship Id="rId13" Type="http://schemas.openxmlformats.org/officeDocument/2006/relationships/hyperlink" Target="mailto:rikzart@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zart@gmail.com" TargetMode="External"/><Relationship Id="rId12" Type="http://schemas.openxmlformats.org/officeDocument/2006/relationships/hyperlink" Target="http://padaread.com/?book=98583" TargetMode="External"/><Relationship Id="rId17" Type="http://schemas.openxmlformats.org/officeDocument/2006/relationships/hyperlink" Target="mailto:rikzart@gmail.com" TargetMode="External"/><Relationship Id="rId2" Type="http://schemas.microsoft.com/office/2007/relationships/stylesWithEffects" Target="stylesWithEffects.xml"/><Relationship Id="rId16" Type="http://schemas.openxmlformats.org/officeDocument/2006/relationships/hyperlink" Target="mailto:rikzart@gmail.com" TargetMode="External"/><Relationship Id="rId1" Type="http://schemas.openxmlformats.org/officeDocument/2006/relationships/styles" Target="styles.xml"/><Relationship Id="rId6" Type="http://schemas.openxmlformats.org/officeDocument/2006/relationships/hyperlink" Target="http://padaread.com/?book=98583" TargetMode="External"/><Relationship Id="rId11" Type="http://schemas.openxmlformats.org/officeDocument/2006/relationships/hyperlink" Target="mailto:rikzart@gmail.com" TargetMode="External"/><Relationship Id="rId5" Type="http://schemas.openxmlformats.org/officeDocument/2006/relationships/hyperlink" Target="mailto:rikzart@gmail.com" TargetMode="External"/><Relationship Id="rId15" Type="http://schemas.openxmlformats.org/officeDocument/2006/relationships/hyperlink" Target="mailto:rikzart@gmail.com" TargetMode="External"/><Relationship Id="rId10" Type="http://schemas.openxmlformats.org/officeDocument/2006/relationships/hyperlink" Target="mailto:rikzar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kzart@gmail.com" TargetMode="External"/><Relationship Id="rId14" Type="http://schemas.openxmlformats.org/officeDocument/2006/relationships/hyperlink" Target="mailto:rikzar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2020-04-08T05:39:00Z</dcterms:created>
  <dcterms:modified xsi:type="dcterms:W3CDTF">2020-04-08T06:14:00Z</dcterms:modified>
</cp:coreProperties>
</file>