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F3" w:rsidRDefault="00CA28F3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3294">
        <w:rPr>
          <w:rFonts w:ascii="Times New Roman" w:hAnsi="Times New Roman" w:cs="Times New Roman"/>
          <w:sz w:val="32"/>
          <w:szCs w:val="32"/>
        </w:rPr>
        <w:t xml:space="preserve">Календарный план по </w:t>
      </w:r>
      <w:r>
        <w:rPr>
          <w:rFonts w:ascii="Times New Roman" w:hAnsi="Times New Roman" w:cs="Times New Roman"/>
          <w:sz w:val="32"/>
          <w:szCs w:val="32"/>
        </w:rPr>
        <w:t>учебному рисунку</w:t>
      </w:r>
    </w:p>
    <w:p w:rsidR="00CA28F3" w:rsidRDefault="00CA28F3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курс Дизайн графики «Б» </w:t>
      </w:r>
    </w:p>
    <w:p w:rsidR="00CA28F3" w:rsidRDefault="00CA28F3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C64ACD">
        <w:rPr>
          <w:rFonts w:ascii="Times New Roman" w:hAnsi="Times New Roman" w:cs="Times New Roman"/>
          <w:sz w:val="32"/>
          <w:szCs w:val="32"/>
        </w:rPr>
        <w:t xml:space="preserve">а период </w:t>
      </w:r>
      <w:proofErr w:type="spellStart"/>
      <w:r w:rsidR="00C64ACD">
        <w:rPr>
          <w:rFonts w:ascii="Times New Roman" w:hAnsi="Times New Roman" w:cs="Times New Roman"/>
          <w:sz w:val="32"/>
          <w:szCs w:val="32"/>
        </w:rPr>
        <w:t>дистанта</w:t>
      </w:r>
      <w:proofErr w:type="spellEnd"/>
      <w:r w:rsidR="00C64ACD">
        <w:rPr>
          <w:rFonts w:ascii="Times New Roman" w:hAnsi="Times New Roman" w:cs="Times New Roman"/>
          <w:sz w:val="32"/>
          <w:szCs w:val="32"/>
        </w:rPr>
        <w:t xml:space="preserve"> (14</w:t>
      </w:r>
      <w:bookmarkStart w:id="0" w:name="_GoBack"/>
      <w:bookmarkEnd w:id="0"/>
      <w:r w:rsidR="00E81F2A">
        <w:rPr>
          <w:rFonts w:ascii="Times New Roman" w:hAnsi="Times New Roman" w:cs="Times New Roman"/>
          <w:sz w:val="32"/>
          <w:szCs w:val="32"/>
        </w:rPr>
        <w:t>.05 – 05.07</w:t>
      </w:r>
      <w:r w:rsidRPr="00303294">
        <w:rPr>
          <w:rFonts w:ascii="Times New Roman" w:hAnsi="Times New Roman" w:cs="Times New Roman"/>
          <w:sz w:val="32"/>
          <w:szCs w:val="32"/>
        </w:rPr>
        <w:t xml:space="preserve"> 2020 г.)  </w:t>
      </w:r>
    </w:p>
    <w:p w:rsidR="00CA28F3" w:rsidRPr="00303294" w:rsidRDefault="00CA28F3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3294"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proofErr w:type="spellStart"/>
      <w:r w:rsidRPr="00303294">
        <w:rPr>
          <w:rFonts w:ascii="Times New Roman" w:hAnsi="Times New Roman" w:cs="Times New Roman"/>
          <w:sz w:val="32"/>
          <w:szCs w:val="32"/>
        </w:rPr>
        <w:t>Чехомов</w:t>
      </w:r>
      <w:proofErr w:type="spellEnd"/>
      <w:r w:rsidRPr="00303294">
        <w:rPr>
          <w:rFonts w:ascii="Times New Roman" w:hAnsi="Times New Roman" w:cs="Times New Roman"/>
          <w:sz w:val="32"/>
          <w:szCs w:val="32"/>
        </w:rPr>
        <w:t xml:space="preserve"> Г.И.</w:t>
      </w:r>
    </w:p>
    <w:tbl>
      <w:tblPr>
        <w:tblW w:w="155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"/>
        <w:gridCol w:w="1815"/>
        <w:gridCol w:w="5698"/>
        <w:gridCol w:w="1134"/>
        <w:gridCol w:w="1276"/>
        <w:gridCol w:w="2381"/>
        <w:gridCol w:w="2821"/>
      </w:tblGrid>
      <w:tr w:rsidR="00352845" w:rsidRPr="001B118B" w:rsidTr="00DF0EF2">
        <w:trPr>
          <w:trHeight w:val="109"/>
        </w:trPr>
        <w:tc>
          <w:tcPr>
            <w:tcW w:w="425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98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 и краткое содержание</w:t>
            </w:r>
          </w:p>
        </w:tc>
        <w:tc>
          <w:tcPr>
            <w:tcW w:w="1134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2381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 и связи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 рекомендуемой литературы по предмету «Пленэр».</w:t>
            </w:r>
          </w:p>
        </w:tc>
      </w:tr>
      <w:tr w:rsidR="00A40464" w:rsidRPr="001B118B" w:rsidTr="00CD17B6">
        <w:trPr>
          <w:trHeight w:val="109"/>
        </w:trPr>
        <w:tc>
          <w:tcPr>
            <w:tcW w:w="15579" w:type="dxa"/>
            <w:gridSpan w:val="8"/>
            <w:shd w:val="clear" w:color="auto" w:fill="auto"/>
          </w:tcPr>
          <w:p w:rsidR="00A40464" w:rsidRPr="001B118B" w:rsidRDefault="00A40464" w:rsidP="00A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845" w:rsidRPr="001B118B" w:rsidTr="00BC7F48">
        <w:trPr>
          <w:trHeight w:val="4752"/>
        </w:trPr>
        <w:tc>
          <w:tcPr>
            <w:tcW w:w="454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</w:tcPr>
          <w:p w:rsid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1</w:t>
            </w:r>
            <w:r w:rsidR="00CA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CA28F3" w:rsidRPr="001B118B" w:rsidRDefault="00CA28F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Тональный рисунок натюрморта в интерьере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CA28F3" w:rsidRDefault="00CA28F3" w:rsidP="00CA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Предметами натюрморта являются ваза, драпировка со складками, книга, скрипка, ноты (до 5 предметов). Набор предметов может быть другой, со схожими свойствами (с использованием материалом – керамика, дерево, металл, стекло, бумага, картон, 1-2 драпировки с различными фактурами). </w:t>
            </w:r>
          </w:p>
          <w:p w:rsidR="00E215C5" w:rsidRDefault="00E215C5" w:rsidP="00CA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композиционное решение натюрморта в пространственной среде с выявлением главного.</w:t>
            </w:r>
          </w:p>
          <w:p w:rsidR="00E215C5" w:rsidRDefault="00E215C5" w:rsidP="00CA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Зарисовки натюрмортов из предметов быта с драпировкой на предмете. </w:t>
            </w:r>
          </w:p>
          <w:p w:rsidR="00E215C5" w:rsidRDefault="00E215C5" w:rsidP="00CA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обратить внимание на главное и второстепенное, усилить роль композиции. </w:t>
            </w:r>
          </w:p>
          <w:p w:rsidR="00E215C5" w:rsidRDefault="00E215C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материальность предметов и драпировки. Активнее использовать тонированную бумагу.</w:t>
            </w:r>
          </w:p>
          <w:p w:rsidR="00E215C5" w:rsidRDefault="00E215C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соус, сепия, уголь. Размер – ½ листа, освещение – верхнее боковое, решение тональное.</w:t>
            </w:r>
          </w:p>
          <w:p w:rsidR="00725CA5" w:rsidRPr="001B118B" w:rsidRDefault="00725CA5" w:rsidP="00CA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118B" w:rsidRDefault="00811741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CA2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  <w:r w:rsidR="001B118B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DF0EF2" w:rsidRDefault="00DF0EF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08.06.20</w:t>
            </w: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5CA5" w:rsidRPr="00A40464" w:rsidRDefault="00725CA5" w:rsidP="00BC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B118B" w:rsidRDefault="00E215C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Default="00725CA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CA5" w:rsidRPr="001B118B" w:rsidRDefault="00725CA5" w:rsidP="00B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B118B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группа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7233C8" w:rsidRPr="00CA28F3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2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hyperlink r:id="rId4" w:history="1">
              <w:r w:rsidR="00813090" w:rsidRPr="004110C4">
                <w:rPr>
                  <w:rStyle w:val="a3"/>
                </w:rPr>
                <w:t>gcheh56@gmail.com</w:t>
              </w:r>
            </w:hyperlink>
            <w:r w:rsidR="00813090" w:rsidRPr="00CA28F3">
              <w:t xml:space="preserve"> </w:t>
            </w:r>
          </w:p>
          <w:p w:rsidR="007233C8" w:rsidRPr="007233C8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A40464" w:rsidRPr="00A40464" w:rsidRDefault="00A40464" w:rsidP="00A40464">
            <w:pPr>
              <w:rPr>
                <w:rFonts w:ascii="Times New Roman" w:hAnsi="Times New Roman" w:cs="Times New Roman"/>
              </w:rPr>
            </w:pPr>
            <w:r w:rsidRPr="00A40464">
              <w:rPr>
                <w:rFonts w:ascii="Times New Roman" w:hAnsi="Times New Roman" w:cs="Times New Roman"/>
              </w:rPr>
              <w:t xml:space="preserve">Школа изобразительного искусства 5 том </w:t>
            </w:r>
            <w:hyperlink r:id="rId5" w:history="1">
              <w:r w:rsidRPr="00A40464">
                <w:rPr>
                  <w:rStyle w:val="a3"/>
                  <w:rFonts w:ascii="Times New Roman" w:hAnsi="Times New Roman" w:cs="Times New Roman"/>
                </w:rPr>
                <w:t>http://padaread.com/?book=98583</w:t>
              </w:r>
            </w:hyperlink>
          </w:p>
          <w:p w:rsidR="001B118B" w:rsidRDefault="00A40464" w:rsidP="00A404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Барщ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А. О. Наброски и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зарисовки.пособие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для учителей.  М.: Искусство, 1970. 164 с.: ил.</w:t>
            </w:r>
          </w:p>
          <w:p w:rsidR="00E215C5" w:rsidRDefault="00E215C5" w:rsidP="00A404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15C5" w:rsidRDefault="00E215C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 Н. Н.  Академический рисунок. М.: Просвещение, 1995. 239 с.: ил</w:t>
            </w:r>
          </w:p>
          <w:p w:rsidR="00E215C5" w:rsidRPr="001B118B" w:rsidRDefault="00E215C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BC7F48" w:rsidRPr="001B118B" w:rsidTr="00BC7F48">
        <w:trPr>
          <w:trHeight w:val="60"/>
        </w:trPr>
        <w:tc>
          <w:tcPr>
            <w:tcW w:w="454" w:type="dxa"/>
            <w:gridSpan w:val="2"/>
            <w:shd w:val="clear" w:color="auto" w:fill="auto"/>
          </w:tcPr>
          <w:p w:rsidR="00BC7F48" w:rsidRPr="001B118B" w:rsidRDefault="00BC7F48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BC7F48" w:rsidRPr="001B118B" w:rsidRDefault="00811741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698" w:type="dxa"/>
            <w:shd w:val="clear" w:color="auto" w:fill="auto"/>
          </w:tcPr>
          <w:p w:rsidR="00BC7F48" w:rsidRDefault="00BC7F48" w:rsidP="00B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 о рисунке</w:t>
            </w:r>
            <w:r w:rsidR="00BA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зарисовки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быта. </w:t>
            </w:r>
          </w:p>
          <w:p w:rsidR="00BA20DB" w:rsidRDefault="00BA20DB" w:rsidP="00B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Компоновка на формате. </w:t>
            </w:r>
          </w:p>
          <w:p w:rsidR="00BA20DB" w:rsidRDefault="00BA20DB" w:rsidP="00B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Конструктивное построение предметов быта и части интерьера.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Перспектива. </w:t>
            </w:r>
          </w:p>
          <w:p w:rsidR="00BC7F48" w:rsidRDefault="00BC7F48" w:rsidP="00CA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7F48" w:rsidRDefault="00BC7F48" w:rsidP="00B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  <w:r w:rsidR="00BA2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BC7F48" w:rsidRDefault="00BC7F4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C7F48" w:rsidRDefault="00BC7F48" w:rsidP="00BC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</w:t>
            </w:r>
          </w:p>
          <w:p w:rsidR="00BC7F48" w:rsidRDefault="00BC7F4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BC7F48" w:rsidRDefault="00BC7F4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BC7F48" w:rsidRPr="00A40464" w:rsidRDefault="00BC7F48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BC7F48" w:rsidRPr="001B118B" w:rsidTr="00BC7F48">
        <w:trPr>
          <w:trHeight w:val="60"/>
        </w:trPr>
        <w:tc>
          <w:tcPr>
            <w:tcW w:w="454" w:type="dxa"/>
            <w:gridSpan w:val="2"/>
            <w:shd w:val="clear" w:color="auto" w:fill="auto"/>
          </w:tcPr>
          <w:p w:rsidR="00BC7F48" w:rsidRPr="001B118B" w:rsidRDefault="00BC7F48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BC7F48" w:rsidRPr="001B118B" w:rsidRDefault="00811741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698" w:type="dxa"/>
            <w:shd w:val="clear" w:color="auto" w:fill="auto"/>
          </w:tcPr>
          <w:p w:rsidR="00BC7F48" w:rsidRDefault="00811741" w:rsidP="00B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Конструктивное построение предметов быта и части интерьера.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Перспектива.</w:t>
            </w:r>
          </w:p>
          <w:p w:rsidR="00811741" w:rsidRDefault="00811741" w:rsidP="00BC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C7F48" w:rsidRDefault="00BC7F4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  <w:r w:rsidR="00BA2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76" w:type="dxa"/>
            <w:shd w:val="clear" w:color="auto" w:fill="auto"/>
          </w:tcPr>
          <w:p w:rsidR="00BC7F48" w:rsidRDefault="00BC7F4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</w:t>
            </w:r>
          </w:p>
        </w:tc>
        <w:tc>
          <w:tcPr>
            <w:tcW w:w="2381" w:type="dxa"/>
            <w:shd w:val="clear" w:color="auto" w:fill="auto"/>
          </w:tcPr>
          <w:p w:rsidR="00BC7F48" w:rsidRDefault="00BC7F4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BC7F48" w:rsidRPr="00A40464" w:rsidRDefault="00BC7F48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811741" w:rsidRPr="001B118B" w:rsidTr="00BC7F48">
        <w:trPr>
          <w:trHeight w:val="60"/>
        </w:trPr>
        <w:tc>
          <w:tcPr>
            <w:tcW w:w="454" w:type="dxa"/>
            <w:gridSpan w:val="2"/>
            <w:shd w:val="clear" w:color="auto" w:fill="auto"/>
          </w:tcPr>
          <w:p w:rsidR="00811741" w:rsidRPr="001B118B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698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Конструктивное построение предметов быта и части интерьера.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Перспектива.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тональными средствами большой объемной формы, ближнего и дальнего планов. 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21.05.20</w:t>
            </w:r>
          </w:p>
        </w:tc>
        <w:tc>
          <w:tcPr>
            <w:tcW w:w="1276" w:type="dxa"/>
            <w:shd w:val="clear" w:color="auto" w:fill="auto"/>
          </w:tcPr>
          <w:p w:rsidR="00811741" w:rsidRDefault="00F01CF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811741" w:rsidRPr="00A40464" w:rsidRDefault="00811741" w:rsidP="00811741">
            <w:pPr>
              <w:rPr>
                <w:rFonts w:ascii="Times New Roman" w:hAnsi="Times New Roman" w:cs="Times New Roman"/>
              </w:rPr>
            </w:pPr>
          </w:p>
        </w:tc>
      </w:tr>
      <w:tr w:rsidR="00811741" w:rsidRPr="001B118B" w:rsidTr="00BC7F48">
        <w:trPr>
          <w:trHeight w:val="60"/>
        </w:trPr>
        <w:tc>
          <w:tcPr>
            <w:tcW w:w="454" w:type="dxa"/>
            <w:gridSpan w:val="2"/>
            <w:shd w:val="clear" w:color="auto" w:fill="auto"/>
          </w:tcPr>
          <w:p w:rsidR="00811741" w:rsidRPr="001B118B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698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тональными средствами большой объемной формы, ближнего и дальнего планов.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тональных пятен предметов и плоскостей, их светлотных отношений. 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22.05.20</w:t>
            </w:r>
          </w:p>
        </w:tc>
        <w:tc>
          <w:tcPr>
            <w:tcW w:w="1276" w:type="dxa"/>
            <w:shd w:val="clear" w:color="auto" w:fill="auto"/>
          </w:tcPr>
          <w:p w:rsidR="00811741" w:rsidRDefault="00F01CF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811741" w:rsidRPr="00A40464" w:rsidRDefault="00811741" w:rsidP="00811741">
            <w:pPr>
              <w:rPr>
                <w:rFonts w:ascii="Times New Roman" w:hAnsi="Times New Roman" w:cs="Times New Roman"/>
              </w:rPr>
            </w:pPr>
          </w:p>
        </w:tc>
      </w:tr>
      <w:tr w:rsidR="00811741" w:rsidRPr="001B118B" w:rsidTr="00BC7F48">
        <w:trPr>
          <w:trHeight w:val="60"/>
        </w:trPr>
        <w:tc>
          <w:tcPr>
            <w:tcW w:w="454" w:type="dxa"/>
            <w:gridSpan w:val="2"/>
            <w:shd w:val="clear" w:color="auto" w:fill="auto"/>
          </w:tcPr>
          <w:p w:rsidR="00811741" w:rsidRPr="001B118B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698" w:type="dxa"/>
            <w:shd w:val="clear" w:color="auto" w:fill="auto"/>
          </w:tcPr>
          <w:p w:rsidR="009A0DE3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тональных пятен предметов и плоскостей, их светлотных отношений.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741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самых светлых и самых темных пятен. </w:t>
            </w:r>
          </w:p>
          <w:p w:rsidR="009A0DE3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объемных форм предметов натюрморта.</w:t>
            </w:r>
          </w:p>
          <w:p w:rsidR="009A0DE3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28.05.20</w:t>
            </w:r>
          </w:p>
        </w:tc>
        <w:tc>
          <w:tcPr>
            <w:tcW w:w="1276" w:type="dxa"/>
            <w:shd w:val="clear" w:color="auto" w:fill="auto"/>
          </w:tcPr>
          <w:p w:rsidR="00811741" w:rsidRDefault="00F01CF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811741" w:rsidRPr="00A40464" w:rsidRDefault="00811741" w:rsidP="00811741">
            <w:pPr>
              <w:rPr>
                <w:rFonts w:ascii="Times New Roman" w:hAnsi="Times New Roman" w:cs="Times New Roman"/>
              </w:rPr>
            </w:pPr>
          </w:p>
        </w:tc>
      </w:tr>
      <w:tr w:rsidR="00811741" w:rsidRPr="001B118B" w:rsidTr="00BC7F48">
        <w:trPr>
          <w:trHeight w:val="60"/>
        </w:trPr>
        <w:tc>
          <w:tcPr>
            <w:tcW w:w="454" w:type="dxa"/>
            <w:gridSpan w:val="2"/>
            <w:shd w:val="clear" w:color="auto" w:fill="auto"/>
          </w:tcPr>
          <w:p w:rsidR="00811741" w:rsidRPr="001B118B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698" w:type="dxa"/>
            <w:shd w:val="clear" w:color="auto" w:fill="auto"/>
          </w:tcPr>
          <w:p w:rsidR="009A0DE3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объемных форм предметов натюрморта.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характера формы каждого предмета и его тона в сопоставлении друг с другом и в пространстве. Определение тональности на ближнем и дальнем планах. </w:t>
            </w:r>
          </w:p>
          <w:p w:rsidR="009A0DE3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29.05.20</w:t>
            </w:r>
          </w:p>
        </w:tc>
        <w:tc>
          <w:tcPr>
            <w:tcW w:w="1276" w:type="dxa"/>
            <w:shd w:val="clear" w:color="auto" w:fill="auto"/>
          </w:tcPr>
          <w:p w:rsidR="00811741" w:rsidRDefault="00F01CF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811741" w:rsidRPr="00A40464" w:rsidRDefault="00811741" w:rsidP="00811741">
            <w:pPr>
              <w:rPr>
                <w:rFonts w:ascii="Times New Roman" w:hAnsi="Times New Roman" w:cs="Times New Roman"/>
              </w:rPr>
            </w:pPr>
          </w:p>
        </w:tc>
      </w:tr>
      <w:tr w:rsidR="009A0DE3" w:rsidRPr="001B118B" w:rsidTr="00BC7F48">
        <w:trPr>
          <w:trHeight w:val="60"/>
        </w:trPr>
        <w:tc>
          <w:tcPr>
            <w:tcW w:w="454" w:type="dxa"/>
            <w:gridSpan w:val="2"/>
            <w:shd w:val="clear" w:color="auto" w:fill="auto"/>
          </w:tcPr>
          <w:p w:rsidR="009A0DE3" w:rsidRPr="001B118B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9A0DE3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698" w:type="dxa"/>
            <w:shd w:val="clear" w:color="auto" w:fill="auto"/>
          </w:tcPr>
          <w:p w:rsidR="009A0DE3" w:rsidRDefault="009A0DE3" w:rsidP="009A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объемно-пла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 предметов натюрморта, фактурности и материальности, связь предметов и пространства.</w:t>
            </w:r>
          </w:p>
          <w:p w:rsidR="009A0DE3" w:rsidRPr="009A0DE3" w:rsidRDefault="009A0DE3" w:rsidP="009A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A0DE3" w:rsidRPr="009A0DE3" w:rsidRDefault="009A0DE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04.06.20</w:t>
            </w:r>
          </w:p>
        </w:tc>
        <w:tc>
          <w:tcPr>
            <w:tcW w:w="1276" w:type="dxa"/>
            <w:shd w:val="clear" w:color="auto" w:fill="auto"/>
          </w:tcPr>
          <w:p w:rsidR="009A0DE3" w:rsidRDefault="00F01CF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9A0DE3" w:rsidRDefault="009A0DE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9A0DE3" w:rsidRPr="00A40464" w:rsidRDefault="009A0DE3" w:rsidP="00811741">
            <w:pPr>
              <w:rPr>
                <w:rFonts w:ascii="Times New Roman" w:hAnsi="Times New Roman" w:cs="Times New Roman"/>
              </w:rPr>
            </w:pPr>
          </w:p>
        </w:tc>
      </w:tr>
      <w:tr w:rsidR="009A0DE3" w:rsidRPr="001B118B" w:rsidTr="00BC7F48">
        <w:trPr>
          <w:trHeight w:val="60"/>
        </w:trPr>
        <w:tc>
          <w:tcPr>
            <w:tcW w:w="454" w:type="dxa"/>
            <w:gridSpan w:val="2"/>
            <w:shd w:val="clear" w:color="auto" w:fill="auto"/>
          </w:tcPr>
          <w:p w:rsidR="009A0DE3" w:rsidRPr="001B118B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9A0DE3" w:rsidRDefault="009A0DE3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698" w:type="dxa"/>
            <w:shd w:val="clear" w:color="auto" w:fill="auto"/>
          </w:tcPr>
          <w:p w:rsidR="009A0DE3" w:rsidRDefault="009A0DE3" w:rsidP="009A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объемно-пла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 предметов натюрморта, фактурности и материальности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предметов и пространства.</w:t>
            </w:r>
          </w:p>
          <w:p w:rsidR="009A0DE3" w:rsidRDefault="009A0DE3" w:rsidP="009A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Детальная проработка всех элементов натюрморта, определение плановости и свойств пространства. </w:t>
            </w:r>
          </w:p>
          <w:p w:rsidR="009A0DE3" w:rsidRDefault="009A0DE3" w:rsidP="009A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омпозиционное решение натюрморта в пространственной среде с выявлением главного.</w:t>
            </w:r>
          </w:p>
          <w:p w:rsidR="009A0DE3" w:rsidRDefault="009A0DE3" w:rsidP="009A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цельности и образности изображения. </w:t>
            </w:r>
          </w:p>
          <w:p w:rsidR="009A0DE3" w:rsidRPr="009A0DE3" w:rsidRDefault="009A0DE3" w:rsidP="009A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A0DE3" w:rsidRDefault="009A0DE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05.06.20</w:t>
            </w:r>
          </w:p>
        </w:tc>
        <w:tc>
          <w:tcPr>
            <w:tcW w:w="1276" w:type="dxa"/>
            <w:shd w:val="clear" w:color="auto" w:fill="auto"/>
          </w:tcPr>
          <w:p w:rsidR="009A0DE3" w:rsidRDefault="00F01CF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9A0DE3" w:rsidRDefault="009A0DE3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9A0DE3" w:rsidRPr="00A40464" w:rsidRDefault="009A0DE3" w:rsidP="00811741">
            <w:pPr>
              <w:rPr>
                <w:rFonts w:ascii="Times New Roman" w:hAnsi="Times New Roman" w:cs="Times New Roman"/>
              </w:rPr>
            </w:pPr>
          </w:p>
        </w:tc>
      </w:tr>
      <w:tr w:rsidR="00811741" w:rsidRPr="001B118B" w:rsidTr="00345DC3">
        <w:trPr>
          <w:trHeight w:val="6313"/>
        </w:trPr>
        <w:tc>
          <w:tcPr>
            <w:tcW w:w="454" w:type="dxa"/>
            <w:gridSpan w:val="2"/>
            <w:shd w:val="clear" w:color="auto" w:fill="auto"/>
          </w:tcPr>
          <w:p w:rsidR="00811741" w:rsidRPr="001B118B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5" w:type="dxa"/>
          </w:tcPr>
          <w:p w:rsidR="00811741" w:rsidRPr="001B118B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15</w:t>
            </w: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Тональный рисунок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</w:t>
            </w:r>
            <w:proofErr w:type="spellEnd"/>
          </w:p>
          <w:p w:rsidR="00811741" w:rsidRPr="001B118B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натюрморта из бытовых предметов с фактурой</w:t>
            </w:r>
          </w:p>
        </w:tc>
        <w:tc>
          <w:tcPr>
            <w:tcW w:w="5698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входящие в натюрморт, должны быть различны по форме, тону, материалу, но объединены смыслом. 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композиционное решение натюрморта в пространственной среде с выявлением главного. Передача общего состояния и материальности.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Материалы: графитный карандаш, размер ½ листа. Освещение - верхнее, боковое. Решение тональное. 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Зарисовки натюрмортов из предметов быта с драпировкой на предмете.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передать характер складок, возникающих в зависимости от формы. </w:t>
            </w: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741" w:rsidRPr="00E215C5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1741" w:rsidRPr="00A40464" w:rsidRDefault="00512F2A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811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</w:t>
            </w:r>
          </w:p>
          <w:p w:rsidR="00811741" w:rsidRPr="00A40464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</w:t>
            </w:r>
          </w:p>
        </w:tc>
        <w:tc>
          <w:tcPr>
            <w:tcW w:w="1276" w:type="dxa"/>
            <w:shd w:val="clear" w:color="auto" w:fill="auto"/>
          </w:tcPr>
          <w:p w:rsidR="00811741" w:rsidRPr="001B118B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1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группа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811741" w:rsidRPr="00CA28F3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2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hyperlink r:id="rId6" w:history="1">
              <w:r w:rsidRPr="004110C4">
                <w:rPr>
                  <w:rStyle w:val="a3"/>
                </w:rPr>
                <w:t>gcheh56@gmail.com</w:t>
              </w:r>
            </w:hyperlink>
            <w:r w:rsidRPr="00CA28F3">
              <w:t xml:space="preserve"> </w:t>
            </w:r>
          </w:p>
          <w:p w:rsidR="00811741" w:rsidRPr="007233C8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741" w:rsidRPr="001B118B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течение дня</w:t>
            </w:r>
          </w:p>
        </w:tc>
        <w:tc>
          <w:tcPr>
            <w:tcW w:w="2821" w:type="dxa"/>
            <w:shd w:val="clear" w:color="auto" w:fill="auto"/>
          </w:tcPr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Н. Основы учебного академического рисунка. М.: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480 с.: ил.</w:t>
            </w:r>
          </w:p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741" w:rsidRDefault="00811741" w:rsidP="008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 Н. Н.  Академический рисунок. М.: Просвещение, 1995. 239 с.: ил</w:t>
            </w:r>
          </w:p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  <w:p w:rsidR="00811741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741" w:rsidRPr="00A40464" w:rsidRDefault="00811741" w:rsidP="00811741">
            <w:pPr>
              <w:rPr>
                <w:rFonts w:ascii="Times New Roman" w:hAnsi="Times New Roman" w:cs="Times New Roman"/>
              </w:rPr>
            </w:pPr>
            <w:r w:rsidRPr="00A40464">
              <w:rPr>
                <w:rFonts w:ascii="Times New Roman" w:hAnsi="Times New Roman" w:cs="Times New Roman"/>
              </w:rPr>
              <w:t xml:space="preserve">Школа изобразительного искусства 5 том </w:t>
            </w:r>
            <w:hyperlink r:id="rId7" w:history="1">
              <w:r w:rsidRPr="00A40464">
                <w:rPr>
                  <w:rStyle w:val="a3"/>
                  <w:rFonts w:ascii="Times New Roman" w:hAnsi="Times New Roman" w:cs="Times New Roman"/>
                </w:rPr>
                <w:t>http://padaread.com/?book=98583</w:t>
              </w:r>
            </w:hyperlink>
          </w:p>
          <w:p w:rsidR="00811741" w:rsidRPr="001B118B" w:rsidRDefault="00811741" w:rsidP="008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Барщ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А. О. Наброски и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зарисовки.пособие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для учителей.  М.: Искусство, 1970. 164 с.: ил.</w:t>
            </w:r>
          </w:p>
        </w:tc>
      </w:tr>
      <w:tr w:rsidR="00512F2A" w:rsidRPr="001B118B" w:rsidTr="00512F2A">
        <w:trPr>
          <w:trHeight w:val="771"/>
        </w:trPr>
        <w:tc>
          <w:tcPr>
            <w:tcW w:w="454" w:type="dxa"/>
            <w:gridSpan w:val="2"/>
            <w:shd w:val="clear" w:color="auto" w:fill="auto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698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 о рисунке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зарисовки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быта.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Компоновка на формате.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Конструктивное построение предметов быта и части интерьера.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Перспектива.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F2A" w:rsidRDefault="00D45B60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11.06.20</w:t>
            </w:r>
          </w:p>
        </w:tc>
        <w:tc>
          <w:tcPr>
            <w:tcW w:w="1276" w:type="dxa"/>
            <w:shd w:val="clear" w:color="auto" w:fill="auto"/>
          </w:tcPr>
          <w:p w:rsidR="00512F2A" w:rsidRDefault="00D45B60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12F2A" w:rsidRPr="00A40464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2A" w:rsidRPr="001B118B" w:rsidTr="00512F2A">
        <w:trPr>
          <w:trHeight w:val="771"/>
        </w:trPr>
        <w:tc>
          <w:tcPr>
            <w:tcW w:w="454" w:type="dxa"/>
            <w:gridSpan w:val="2"/>
            <w:shd w:val="clear" w:color="auto" w:fill="auto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698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Конструктивное построение предметов быта и части интерьера.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Перспектива.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F2A" w:rsidRDefault="00D45B60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12.06</w:t>
            </w:r>
            <w:r w:rsidR="00512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76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</w:t>
            </w:r>
          </w:p>
        </w:tc>
        <w:tc>
          <w:tcPr>
            <w:tcW w:w="2381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12F2A" w:rsidRPr="00A40464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2A" w:rsidRPr="001B118B" w:rsidTr="00512F2A">
        <w:trPr>
          <w:trHeight w:val="771"/>
        </w:trPr>
        <w:tc>
          <w:tcPr>
            <w:tcW w:w="454" w:type="dxa"/>
            <w:gridSpan w:val="2"/>
            <w:shd w:val="clear" w:color="auto" w:fill="auto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698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Конструктивное построение предметов быта и части интерьера.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Перспектива.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тональными средствами большой объемной формы, ближнего и дальнего планов.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F2A" w:rsidRDefault="00D45B60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18.06</w:t>
            </w:r>
            <w:r w:rsidR="00512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76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12F2A" w:rsidRPr="00A40464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2A" w:rsidRPr="001B118B" w:rsidTr="00512F2A">
        <w:trPr>
          <w:trHeight w:val="771"/>
        </w:trPr>
        <w:tc>
          <w:tcPr>
            <w:tcW w:w="454" w:type="dxa"/>
            <w:gridSpan w:val="2"/>
            <w:shd w:val="clear" w:color="auto" w:fill="auto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698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тональными средствами большой объемной формы, ближнего и дальнего планов.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тональных пятен предметов и плоскостей, их светлотных отношений.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F2A" w:rsidRDefault="00D45B60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19.06</w:t>
            </w:r>
            <w:r w:rsidR="00512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76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12F2A" w:rsidRPr="00A40464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2A" w:rsidRPr="001B118B" w:rsidTr="00512F2A">
        <w:trPr>
          <w:trHeight w:val="771"/>
        </w:trPr>
        <w:tc>
          <w:tcPr>
            <w:tcW w:w="454" w:type="dxa"/>
            <w:gridSpan w:val="2"/>
            <w:shd w:val="clear" w:color="auto" w:fill="auto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2F2A" w:rsidRDefault="00D45B60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1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698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тональных пятен предметов и плоскостей, их светлотных отношений.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самых светлых и самых темных пятен.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объемных форм предметов натюрморта.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F2A" w:rsidRDefault="00D45B60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25.06</w:t>
            </w:r>
            <w:r w:rsidR="00512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76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12F2A" w:rsidRPr="00A40464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2A" w:rsidRPr="001B118B" w:rsidTr="00512F2A">
        <w:trPr>
          <w:trHeight w:val="771"/>
        </w:trPr>
        <w:tc>
          <w:tcPr>
            <w:tcW w:w="454" w:type="dxa"/>
            <w:gridSpan w:val="2"/>
            <w:shd w:val="clear" w:color="auto" w:fill="auto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698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объемных форм предметов натюрморта.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характера формы каждого предмета и его тона в сопоставлении друг с другом и в пространстве. Определение тональности на ближнем и дальнем планах.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F2A" w:rsidRDefault="00D45B60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</w:t>
            </w:r>
            <w:r w:rsidR="00512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76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12F2A" w:rsidRPr="00A40464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2A" w:rsidRPr="001B118B" w:rsidTr="00512F2A">
        <w:trPr>
          <w:trHeight w:val="771"/>
        </w:trPr>
        <w:tc>
          <w:tcPr>
            <w:tcW w:w="454" w:type="dxa"/>
            <w:gridSpan w:val="2"/>
            <w:shd w:val="clear" w:color="auto" w:fill="auto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2F2A" w:rsidRDefault="00D45B60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1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698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объемно-пла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 предметов натюрморта, фактурности и материальности, связь предметов и пространства.</w:t>
            </w:r>
          </w:p>
          <w:p w:rsidR="00512F2A" w:rsidRPr="009A0DE3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F2A" w:rsidRPr="009A0DE3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4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76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12F2A" w:rsidRPr="00A40464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2A" w:rsidRPr="001B118B" w:rsidTr="00512F2A">
        <w:trPr>
          <w:trHeight w:val="771"/>
        </w:trPr>
        <w:tc>
          <w:tcPr>
            <w:tcW w:w="454" w:type="dxa"/>
            <w:gridSpan w:val="2"/>
            <w:shd w:val="clear" w:color="auto" w:fill="auto"/>
          </w:tcPr>
          <w:p w:rsidR="00512F2A" w:rsidRPr="001B118B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12F2A" w:rsidRDefault="00D45B60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1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698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объемно-пла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свойств предметов натюрморта, фактурности и материальности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предметов и пространства.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Детальная проработка всех элементов натюрморта, определение плановости и свойств пространства. 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омпозиционное решение натюрморта в пространственной среде с выявлением главного.</w:t>
            </w:r>
          </w:p>
          <w:p w:rsidR="00512F2A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цельности и образности изображения. </w:t>
            </w:r>
          </w:p>
          <w:p w:rsidR="00512F2A" w:rsidRPr="009A0DE3" w:rsidRDefault="00512F2A" w:rsidP="0051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2F2A" w:rsidRDefault="00D45B60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03.07</w:t>
            </w:r>
            <w:r w:rsidR="00512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76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12F2A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12F2A" w:rsidRPr="00A40464" w:rsidRDefault="00512F2A" w:rsidP="0051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923" w:rsidRDefault="008A5923"/>
    <w:sectPr w:rsidR="008A5923" w:rsidSect="001B118B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8B"/>
    <w:rsid w:val="001B118B"/>
    <w:rsid w:val="002421F4"/>
    <w:rsid w:val="00304753"/>
    <w:rsid w:val="00345DC3"/>
    <w:rsid w:val="00352845"/>
    <w:rsid w:val="00512F2A"/>
    <w:rsid w:val="007233C8"/>
    <w:rsid w:val="00725CA5"/>
    <w:rsid w:val="00811741"/>
    <w:rsid w:val="00813090"/>
    <w:rsid w:val="008A5923"/>
    <w:rsid w:val="009A0DE3"/>
    <w:rsid w:val="00A40464"/>
    <w:rsid w:val="00AA21B8"/>
    <w:rsid w:val="00AC4767"/>
    <w:rsid w:val="00BA20DB"/>
    <w:rsid w:val="00BC7F48"/>
    <w:rsid w:val="00BE352B"/>
    <w:rsid w:val="00C44EBE"/>
    <w:rsid w:val="00C64ACD"/>
    <w:rsid w:val="00CA28F3"/>
    <w:rsid w:val="00D45B60"/>
    <w:rsid w:val="00D631D2"/>
    <w:rsid w:val="00DF0EF2"/>
    <w:rsid w:val="00E215C5"/>
    <w:rsid w:val="00E81F2A"/>
    <w:rsid w:val="00F0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B2500-7846-44FA-A012-E9B8FBBA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daread.com/?book=98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heh56@gmail.com" TargetMode="External"/><Relationship Id="rId5" Type="http://schemas.openxmlformats.org/officeDocument/2006/relationships/hyperlink" Target="http://padaread.com/?book=98583" TargetMode="External"/><Relationship Id="rId4" Type="http://schemas.openxmlformats.org/officeDocument/2006/relationships/hyperlink" Target="mailto:gcheh56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dcterms:created xsi:type="dcterms:W3CDTF">2020-05-13T09:36:00Z</dcterms:created>
  <dcterms:modified xsi:type="dcterms:W3CDTF">2020-05-19T08:40:00Z</dcterms:modified>
</cp:coreProperties>
</file>